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1" w:after="0"/>
        <w:ind w:hanging="0" w:left="0" w:right="106"/>
        <w:jc w:val="center"/>
        <w:rPr/>
      </w:pPr>
      <w:r>
        <w:rPr/>
        <w:drawing>
          <wp:inline distT="0" distB="0" distL="0" distR="0">
            <wp:extent cx="1183005" cy="135318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2" t="-854" r="-1002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91" w:after="0"/>
        <w:ind w:hanging="0" w:left="0" w:right="106"/>
        <w:jc w:val="right"/>
        <w:rPr>
          <w:rFonts w:ascii="Times New Roman" w:hAnsi="Times New Roman"/>
          <w:sz w:val="22"/>
        </w:rPr>
      </w:pPr>
      <w:r>
        <w:rPr/>
      </w:r>
    </w:p>
    <w:p>
      <w:pPr>
        <w:pStyle w:val="Normale1"/>
        <w:bidi w:val="0"/>
        <w:spacing w:before="0" w:after="336"/>
        <w:ind w:hanging="0" w:left="98" w:right="3"/>
        <w:jc w:val="center"/>
        <w:rPr/>
      </w:pPr>
      <w:r>
        <w:rPr>
          <w:rStyle w:val="Carpredefinitoparagrafo1"/>
          <w:rFonts w:eastAsia="Calibri" w:cs="Calibri" w:ascii="Calibri" w:hAnsi="Calibri"/>
          <w:b/>
          <w:bCs/>
          <w:sz w:val="20"/>
          <w:szCs w:val="20"/>
          <w:lang w:val="it-IT"/>
        </w:rPr>
        <w:t>COMUNE DI PORTOSCUSO</w:t>
      </w:r>
      <w:r>
        <w:rPr>
          <w:rStyle w:val="Carpredefinitoparagrafo1"/>
          <w:rFonts w:eastAsia="Calibri" w:cs="Calibri" w:ascii="Calibri" w:hAnsi="Calibri"/>
          <w:b/>
          <w:sz w:val="20"/>
          <w:szCs w:val="20"/>
          <w:lang w:val="it-IT"/>
        </w:rPr>
        <w:t xml:space="preserve">                                                                                              </w:t>
      </w:r>
      <w:r>
        <w:rPr>
          <w:rStyle w:val="Carpredefinitoparagrafo1"/>
          <w:rFonts w:eastAsia="Calibri" w:cs="Calibri" w:ascii="Calibri" w:hAnsi="Calibri"/>
          <w:color w:val="4D4D4D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Heading8"/>
        <w:numPr>
          <w:ilvl w:val="0"/>
          <w:numId w:val="0"/>
        </w:numPr>
        <w:ind w:hanging="0" w:left="0" w:right="-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PROVINCIA SUD SARDEGNA</w:t>
      </w:r>
    </w:p>
    <w:p>
      <w:pPr>
        <w:pStyle w:val="Normal"/>
        <w:bidi w:val="0"/>
        <w:spacing w:lineRule="atLeast" w:line="240" w:before="0" w:after="24"/>
        <w:ind w:hanging="11" w:left="0" w:right="-13"/>
        <w:jc w:val="center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/>
          <w:b/>
          <w:bCs/>
          <w:i/>
          <w:sz w:val="20"/>
          <w:szCs w:val="20"/>
          <w:lang w:val="it-IT"/>
        </w:rPr>
        <w:t xml:space="preserve">   </w:t>
      </w:r>
      <w:r>
        <w:rPr>
          <w:rFonts w:cs="Calibri" w:ascii="Times New Roman" w:hAnsi="Times New Roman"/>
          <w:b/>
          <w:bCs/>
          <w:i/>
          <w:sz w:val="20"/>
          <w:szCs w:val="20"/>
          <w:lang w:val="it-IT"/>
        </w:rPr>
        <w:t>UFFICIO SERVIZI SOCIALI</w:t>
      </w:r>
    </w:p>
    <w:p>
      <w:pPr>
        <w:pStyle w:val="Normal"/>
        <w:spacing w:before="91" w:after="0"/>
        <w:ind w:hanging="0" w:left="0" w:right="106"/>
        <w:jc w:val="right"/>
        <w:rPr>
          <w:rFonts w:ascii="Times New Roman" w:hAnsi="Times New Roman"/>
          <w:sz w:val="22"/>
        </w:rPr>
      </w:pPr>
      <w:r>
        <w:rPr/>
      </w:r>
    </w:p>
    <w:p>
      <w:pPr>
        <w:pStyle w:val="Normal"/>
        <w:spacing w:before="91" w:after="0"/>
        <w:ind w:hanging="0" w:left="0" w:right="106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modulo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All. </w:t>
      </w:r>
      <w:r>
        <w:rPr>
          <w:rFonts w:ascii="Times New Roman" w:hAnsi="Times New Roman"/>
          <w:sz w:val="22"/>
        </w:rPr>
        <w:t>C</w:t>
      </w:r>
    </w:p>
    <w:p>
      <w:pPr>
        <w:pStyle w:val="Normal"/>
        <w:spacing w:before="89" w:after="0"/>
        <w:ind w:hanging="0" w:left="118" w:right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Oggetto:</w:t>
      </w:r>
      <w:r>
        <w:rPr>
          <w:rFonts w:eastAsia="Calibri" w:cs="Calibri" w:ascii="Times New Roman" w:hAnsi="Times New Roman"/>
          <w:b w:val="false"/>
          <w:bCs w:val="false"/>
          <w:sz w:val="28"/>
          <w:lang w:eastAsia="en-US"/>
        </w:rPr>
        <w:t xml:space="preserve"> </w:t>
      </w:r>
      <w:r>
        <w:rPr>
          <w:rFonts w:ascii="Times New Roman" w:hAnsi="Times New Roman"/>
          <w:b w:val="false"/>
          <w:bCs w:val="false"/>
          <w:spacing w:val="-4"/>
          <w:sz w:val="28"/>
        </w:rPr>
        <w:t>Conferma requisiti</w:t>
      </w:r>
      <w:r>
        <w:rPr>
          <w:rFonts w:ascii="Times New Roman" w:hAnsi="Times New Roman"/>
          <w:spacing w:val="-4"/>
          <w:sz w:val="28"/>
        </w:rPr>
        <w:t xml:space="preserve"> per la </w:t>
      </w:r>
      <w:r>
        <w:rPr>
          <w:rFonts w:ascii="Times New Roman" w:hAnsi="Times New Roman"/>
          <w:sz w:val="28"/>
        </w:rPr>
        <w:t>concessione di un sostegno economico denominato</w:t>
      </w:r>
      <w:r>
        <w:rPr>
          <w:rFonts w:ascii="Times New Roman" w:hAnsi="Times New Roman"/>
          <w:spacing w:val="-3"/>
          <w:sz w:val="28"/>
        </w:rPr>
        <w:t xml:space="preserve"> “</w:t>
      </w:r>
      <w:r>
        <w:rPr>
          <w:rFonts w:ascii="Times New Roman" w:hAnsi="Times New Roman"/>
          <w:sz w:val="28"/>
        </w:rPr>
        <w:t>indennità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regionale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fibromialgia”</w:t>
      </w:r>
      <w:r>
        <w:rPr>
          <w:rFonts w:ascii="Times New Roman" w:hAnsi="Times New Roman"/>
          <w:spacing w:val="-3"/>
          <w:sz w:val="28"/>
        </w:rPr>
        <w:t xml:space="preserve"> per l’</w:t>
      </w:r>
      <w:r>
        <w:rPr>
          <w:rFonts w:ascii="Times New Roman" w:hAnsi="Times New Roman"/>
          <w:sz w:val="28"/>
        </w:rPr>
        <w:t>anno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b/>
          <w:sz w:val="28"/>
        </w:rPr>
        <w:t xml:space="preserve">. Scadenza presentazione istanze: 30 aprile 2026 </w:t>
      </w:r>
    </w:p>
    <w:p>
      <w:pPr>
        <w:pStyle w:val="Normal"/>
        <w:tabs>
          <w:tab w:val="clear" w:pos="720"/>
          <w:tab w:val="left" w:pos="4424" w:leader="none"/>
          <w:tab w:val="left" w:pos="7200" w:leader="none"/>
          <w:tab w:val="left" w:pos="7661" w:leader="none"/>
          <w:tab w:val="left" w:pos="9634" w:leader="none"/>
        </w:tabs>
        <w:spacing w:before="184" w:after="0"/>
        <w:ind w:hanging="0" w:left="171" w:right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Il/la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Sottoscritt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_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Nat_ a</w:t>
      </w:r>
      <w:r>
        <w:rPr>
          <w:rFonts w:ascii="Times New Roman" w:hAnsi="Times New Roman"/>
          <w:sz w:val="23"/>
          <w:u w:val="double"/>
        </w:rPr>
        <w:t xml:space="preserve"> </w:t>
        <w:tab/>
      </w:r>
      <w:r>
        <w:rPr>
          <w:rFonts w:ascii="Times New Roman" w:hAnsi="Times New Roman"/>
          <w:w w:val="100"/>
          <w:sz w:val="23"/>
          <w:u w:val="double"/>
        </w:rPr>
        <w:t xml:space="preserve"> </w:t>
      </w:r>
      <w:r>
        <w:rPr>
          <w:rFonts w:ascii="Times New Roman" w:hAnsi="Times New Roman"/>
          <w:sz w:val="23"/>
          <w:u w:val="double"/>
        </w:rPr>
        <w:tab/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113"/>
          <w:sz w:val="23"/>
          <w:u w:val="single"/>
        </w:rPr>
        <w:t xml:space="preserve"> </w:t>
      </w:r>
      <w:r>
        <w:rPr>
          <w:rFonts w:ascii="Times New Roman" w:hAnsi="Times New Roman"/>
          <w:sz w:val="23"/>
        </w:rPr>
        <w:t xml:space="preserve">) Il </w:t>
      </w:r>
      <w:r>
        <w:rPr>
          <w:rFonts w:ascii="Times New Roman" w:hAnsi="Times New Roman"/>
          <w:sz w:val="23"/>
          <w:u w:val="single"/>
        </w:rPr>
        <w:t xml:space="preserve">    </w:t>
      </w:r>
      <w:r>
        <w:rPr>
          <w:rFonts w:ascii="Times New Roman" w:hAnsi="Times New Roman"/>
          <w:sz w:val="23"/>
        </w:rPr>
        <w:t>/</w:t>
      </w:r>
      <w:r>
        <w:rPr>
          <w:rFonts w:ascii="Times New Roman" w:hAnsi="Times New Roman"/>
          <w:spacing w:val="115"/>
          <w:sz w:val="23"/>
          <w:u w:val="double"/>
        </w:rPr>
        <w:t xml:space="preserve"> </w:t>
      </w:r>
      <w:r>
        <w:rPr>
          <w:rFonts w:ascii="Times New Roman" w:hAnsi="Times New Roman"/>
          <w:sz w:val="23"/>
          <w:u w:val="double"/>
        </w:rPr>
        <w:t>/</w:t>
        <w:tab/>
      </w:r>
    </w:p>
    <w:p>
      <w:pPr>
        <w:pStyle w:val="BodyText"/>
        <w:spacing w:lineRule="exact" w:line="20"/>
        <w:ind w:hanging="0" w:left="8824" w:right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11810" cy="635"/>
                <wp:effectExtent l="0" t="0" r="0" b="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920" cy="720"/>
                          <a:chOff x="0" y="0"/>
                          <a:chExt cx="51192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1192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1pt;width:40.25pt;height:0pt" coordorigin="0,-2" coordsize="805,0">
                <v:line id="shape_0" from="0,-2" to="805,-2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spacing w:before="3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Normal"/>
        <w:tabs>
          <w:tab w:val="clear" w:pos="720"/>
          <w:tab w:val="left" w:pos="3890" w:leader="none"/>
          <w:tab w:val="left" w:pos="8198" w:leader="none"/>
          <w:tab w:val="left" w:pos="9014" w:leader="none"/>
        </w:tabs>
        <w:spacing w:before="91" w:after="0"/>
        <w:ind w:hanging="0" w:left="118" w:right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Residente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via/p.zza</w:t>
      </w:r>
      <w:r>
        <w:rPr>
          <w:rFonts w:ascii="Times New Roman" w:hAnsi="Times New Roman"/>
          <w:sz w:val="23"/>
          <w:u w:val="thick"/>
        </w:rPr>
        <w:tab/>
      </w:r>
      <w:r>
        <w:rPr>
          <w:rFonts w:ascii="Times New Roman" w:hAnsi="Times New Roman"/>
          <w:sz w:val="23"/>
        </w:rPr>
        <w:t>n.</w:t>
      </w:r>
      <w:r>
        <w:rPr>
          <w:rFonts w:ascii="Times New Roman" w:hAnsi="Times New Roman"/>
          <w:sz w:val="23"/>
          <w:u w:val="single"/>
        </w:rPr>
        <w:t xml:space="preserve"> </w:t>
        <w:tab/>
      </w:r>
    </w:p>
    <w:p>
      <w:pPr>
        <w:pStyle w:val="BodyText"/>
        <w:spacing w:lineRule="exact" w:line="20"/>
        <w:ind w:hanging="0" w:left="8611" w:right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19710" cy="635"/>
                <wp:effectExtent l="0" t="0" r="0" b="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00" cy="720"/>
                          <a:chOff x="0" y="0"/>
                          <a:chExt cx="21960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960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1pt;width:17.25pt;height:0pt" coordorigin="0,-2" coordsize="345,0">
                <v:line id="shape_0" from="0,-2" to="345,-2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tabs>
          <w:tab w:val="clear" w:pos="720"/>
          <w:tab w:val="left" w:pos="3738" w:leader="none"/>
          <w:tab w:val="left" w:pos="6325" w:leader="none"/>
          <w:tab w:val="left" w:pos="9343" w:leader="none"/>
        </w:tabs>
        <w:spacing w:before="91" w:after="0"/>
        <w:ind w:hanging="0" w:left="118" w:right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CF.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tel.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Mail</w:t>
      </w:r>
      <w:r>
        <w:rPr>
          <w:rFonts w:ascii="Times New Roman" w:hAnsi="Times New Roman"/>
          <w:sz w:val="23"/>
          <w:u w:val="single"/>
        </w:rPr>
        <w:t xml:space="preserve"> </w:t>
        <w:tab/>
      </w:r>
    </w:p>
    <w:p>
      <w:pPr>
        <w:pStyle w:val="BodyText"/>
        <w:spacing w:before="6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lineRule="auto" w:line="360" w:before="90" w:after="0"/>
        <w:ind w:hanging="0" w:left="118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Avendo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già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partecipato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Bando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concessione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dell’”Indennità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regionale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Fibromialgia”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anno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ai sensi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dell’art.7-bis della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regionale n°22/2022,</w:t>
      </w:r>
    </w:p>
    <w:p>
      <w:pPr>
        <w:pStyle w:val="Heading1"/>
        <w:spacing w:before="187" w:after="0"/>
        <w:ind w:hanging="0" w:left="3328" w:right="3321"/>
        <w:jc w:val="center"/>
        <w:rPr/>
      </w:pPr>
      <w:r>
        <w:rPr/>
        <w:t>CHIEDE</w:t>
      </w:r>
    </w:p>
    <w:p>
      <w:pPr>
        <w:pStyle w:val="BodyText"/>
        <w:spacing w:before="3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before="0" w:after="0"/>
        <w:ind w:hanging="0" w:left="118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rinnovo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domanda 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l’anno 2026</w:t>
      </w:r>
    </w:p>
    <w:p>
      <w:pPr>
        <w:pStyle w:val="BodyText"/>
        <w:spacing w:before="5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1"/>
        <w:ind w:hanging="0" w:left="3332" w:right="3321"/>
        <w:jc w:val="center"/>
        <w:rPr>
          <w:sz w:val="23"/>
        </w:rPr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2"/>
        </w:rPr>
        <w:t xml:space="preserve"> </w:t>
      </w:r>
      <w:r>
        <w:rPr/>
        <w:t>FINE</w:t>
      </w:r>
      <w:r>
        <w:rPr>
          <w:spacing w:val="-2"/>
        </w:rPr>
        <w:t xml:space="preserve"> </w:t>
      </w:r>
      <w:r>
        <w:rPr/>
        <w:t>DICHIARA</w:t>
      </w:r>
      <w:r>
        <w:rPr>
          <w:sz w:val="23"/>
        </w:rPr>
        <w:t>:</w:t>
      </w:r>
    </w:p>
    <w:p>
      <w:pPr>
        <w:pStyle w:val="Heading1"/>
        <w:ind w:hanging="0" w:left="3332" w:right="3321"/>
        <w:jc w:val="center"/>
        <w:rPr>
          <w:sz w:val="23"/>
        </w:rPr>
      </w:pPr>
      <w:r>
        <w:rPr>
          <w:sz w:val="23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 xml:space="preserve"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1"/>
        </w:numPr>
        <w:ind w:hanging="360" w:left="36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La conferma del mantenimento dei requisiti previsti dalla normativa vigente per l’accesso al beneficio economico in oggetto, ovvero </w:t>
      </w:r>
      <w:r>
        <w:rPr>
          <w:rFonts w:cs="Calibri" w:ascii="Calibri" w:hAnsi="Calibri"/>
          <w:sz w:val="22"/>
          <w:szCs w:val="22"/>
        </w:rPr>
        <w:t>è in possesso di una certificazione medica attestante la diagnosi di Fibromialgia</w:t>
      </w:r>
      <w:r>
        <w:rPr>
          <w:rFonts w:cs="Calibri" w:ascii="Calibri" w:hAnsi="Calibri"/>
          <w:sz w:val="22"/>
          <w:szCs w:val="22"/>
          <w:lang w:eastAsia="en-US"/>
        </w:rPr>
        <w:t>;</w:t>
      </w:r>
    </w:p>
    <w:p>
      <w:pPr>
        <w:pStyle w:val="Normal"/>
        <w:ind w:hanging="0" w:left="36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360" w:left="36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in possesso dell’Isee Socio – Sanitario o Ordinario 2026 di importo pari ad € ________________________ (che si allega al presente modulo);</w:t>
      </w:r>
    </w:p>
    <w:p>
      <w:pPr>
        <w:pStyle w:val="Normal"/>
        <w:numPr>
          <w:ilvl w:val="0"/>
          <w:numId w:val="1"/>
        </w:numPr>
        <w:spacing w:before="265" w:after="0"/>
        <w:jc w:val="left"/>
        <w:rPr/>
      </w:pPr>
      <w:r>
        <w:rPr>
          <w:rFonts w:ascii="Calibri" w:hAnsi="Calibri"/>
          <w:b w:val="false"/>
          <w:bCs w:val="false"/>
          <w:spacing w:val="3"/>
          <w:sz w:val="22"/>
          <w:szCs w:val="22"/>
        </w:rPr>
        <w:t>Di essere in possesso delle p</w:t>
      </w:r>
      <w:r>
        <w:rPr>
          <w:rFonts w:cs="Calibri" w:ascii="Calibri" w:hAnsi="Calibri"/>
          <w:b w:val="false"/>
          <w:bCs w:val="false"/>
          <w:spacing w:val="-2"/>
          <w:sz w:val="22"/>
          <w:szCs w:val="22"/>
        </w:rPr>
        <w:t>ezze giustificative che certificano di aver sostenuto le spese indicate nell’Art.5 dell’Avviso Pubblico per la concessione dell’IRF.</w:t>
      </w:r>
    </w:p>
    <w:p>
      <w:pPr>
        <w:pStyle w:val="Normal"/>
        <w:numPr>
          <w:ilvl w:val="0"/>
          <w:numId w:val="1"/>
        </w:numPr>
        <w:spacing w:before="265" w:after="0"/>
        <w:jc w:val="left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 w:val="false"/>
          <w:bCs w:val="false"/>
          <w:spacing w:val="-2"/>
          <w:sz w:val="22"/>
          <w:szCs w:val="22"/>
        </w:rPr>
        <w:t>Che</w:t>
      </w:r>
      <w:r>
        <w:rPr>
          <w:rFonts w:cs="Calibri" w:ascii="Calibri" w:hAnsi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permangono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tutti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requisiti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l’accesso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alla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misura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dichiarati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nella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domanda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2025.</w:t>
      </w:r>
    </w:p>
    <w:p>
      <w:pPr>
        <w:pStyle w:val="Heading1"/>
        <w:spacing w:before="211" w:after="0"/>
        <w:ind w:hanging="0" w:left="118" w:right="0"/>
        <w:rPr/>
      </w:pPr>
      <w:r>
        <w:rPr/>
        <w:t>ALLA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ALLEGA:</w:t>
      </w:r>
    </w:p>
    <w:p>
      <w:pPr>
        <w:pStyle w:val="Normal"/>
        <w:spacing w:before="146" w:after="0"/>
        <w:ind w:hanging="0" w:left="118" w:right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color w:val="333333"/>
          <w:w w:val="95"/>
          <w:sz w:val="36"/>
        </w:rPr>
        <w:t>□</w:t>
      </w:r>
      <w:r>
        <w:rPr>
          <w:rFonts w:ascii="Times New Roman" w:hAnsi="Times New Roman"/>
          <w:color w:val="333333"/>
          <w:spacing w:val="80"/>
          <w:w w:val="95"/>
          <w:sz w:val="36"/>
        </w:rPr>
        <w:t xml:space="preserve"> </w:t>
      </w:r>
      <w:r>
        <w:rPr>
          <w:rFonts w:ascii="Times New Roman" w:hAnsi="Times New Roman"/>
          <w:w w:val="95"/>
          <w:sz w:val="24"/>
        </w:rPr>
        <w:t>Isee</w:t>
      </w:r>
      <w:r>
        <w:rPr>
          <w:rFonts w:ascii="Times New Roman" w:hAnsi="Times New Roman"/>
          <w:spacing w:val="-10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202</w:t>
      </w:r>
      <w:r>
        <w:rPr>
          <w:rFonts w:ascii="Times New Roman" w:hAnsi="Times New Roman"/>
          <w:w w:val="95"/>
          <w:sz w:val="24"/>
        </w:rPr>
        <w:t>6</w:t>
      </w:r>
      <w:r>
        <w:rPr>
          <w:rFonts w:ascii="Times New Roman" w:hAnsi="Times New Roman"/>
          <w:w w:val="95"/>
          <w:sz w:val="24"/>
        </w:rPr>
        <w:t>;</w:t>
      </w:r>
    </w:p>
    <w:p>
      <w:pPr>
        <w:pStyle w:val="Normal"/>
        <w:spacing w:before="123" w:after="0"/>
        <w:ind w:hanging="0" w:left="118" w:right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color w:val="333333"/>
          <w:w w:val="95"/>
          <w:sz w:val="36"/>
        </w:rPr>
        <w:t>□</w:t>
      </w:r>
      <w:r>
        <w:rPr>
          <w:rFonts w:ascii="Times New Roman" w:hAnsi="Times New Roman"/>
          <w:color w:val="333333"/>
          <w:spacing w:val="76"/>
          <w:w w:val="95"/>
          <w:sz w:val="36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Copia</w:t>
      </w:r>
      <w:r>
        <w:rPr>
          <w:rFonts w:ascii="Times New Roman" w:hAnsi="Times New Roman"/>
          <w:color w:val="333333"/>
          <w:spacing w:val="5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codice</w:t>
      </w:r>
      <w:r>
        <w:rPr>
          <w:rFonts w:ascii="Times New Roman" w:hAnsi="Times New Roman"/>
          <w:color w:val="333333"/>
          <w:spacing w:val="11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IBAN</w:t>
      </w:r>
      <w:r>
        <w:rPr>
          <w:rFonts w:ascii="Times New Roman" w:hAnsi="Times New Roman"/>
          <w:color w:val="333333"/>
          <w:spacing w:val="12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su</w:t>
      </w:r>
      <w:r>
        <w:rPr>
          <w:rFonts w:ascii="Times New Roman" w:hAnsi="Times New Roman"/>
          <w:color w:val="333333"/>
          <w:spacing w:val="15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cui</w:t>
      </w:r>
      <w:r>
        <w:rPr>
          <w:rFonts w:ascii="Times New Roman" w:hAnsi="Times New Roman"/>
          <w:color w:val="333333"/>
          <w:spacing w:val="13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dovrà</w:t>
      </w:r>
      <w:r>
        <w:rPr>
          <w:rFonts w:ascii="Times New Roman" w:hAnsi="Times New Roman"/>
          <w:color w:val="333333"/>
          <w:spacing w:val="11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essere</w:t>
      </w:r>
      <w:r>
        <w:rPr>
          <w:rFonts w:ascii="Times New Roman" w:hAnsi="Times New Roman"/>
          <w:color w:val="333333"/>
          <w:spacing w:val="12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liquidata</w:t>
      </w:r>
      <w:r>
        <w:rPr>
          <w:rFonts w:ascii="Times New Roman" w:hAnsi="Times New Roman"/>
          <w:color w:val="333333"/>
          <w:spacing w:val="14"/>
          <w:w w:val="95"/>
          <w:sz w:val="24"/>
        </w:rPr>
        <w:t xml:space="preserve"> </w:t>
      </w:r>
      <w:r>
        <w:rPr>
          <w:rFonts w:ascii="Times New Roman" w:hAnsi="Times New Roman"/>
          <w:color w:val="333333"/>
          <w:w w:val="95"/>
          <w:sz w:val="24"/>
        </w:rPr>
        <w:t>l’indennità.</w:t>
      </w:r>
    </w:p>
    <w:p>
      <w:pPr>
        <w:pStyle w:val="Normal"/>
        <w:numPr>
          <w:ilvl w:val="0"/>
          <w:numId w:val="0"/>
        </w:numPr>
        <w:spacing w:before="123" w:after="0"/>
        <w:ind w:hanging="0" w:left="118" w:right="0"/>
        <w:jc w:val="left"/>
        <w:rPr/>
      </w:pPr>
      <w:r>
        <w:rPr/>
      </w:r>
    </w:p>
    <w:p>
      <w:pPr>
        <w:pStyle w:val="BodyText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Normal"/>
        <w:tabs>
          <w:tab w:val="clear" w:pos="720"/>
          <w:tab w:val="left" w:pos="3111" w:leader="none"/>
        </w:tabs>
        <w:spacing w:before="1" w:after="0"/>
        <w:ind w:hanging="0" w:left="118" w:right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Portoscuso, </w:t>
      </w:r>
      <w:r>
        <w:rPr>
          <w:rFonts w:ascii="Times New Roman" w:hAnsi="Times New Roman"/>
          <w:w w:val="100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>
      <w:pPr>
        <w:pStyle w:val="BodyText"/>
        <w:spacing w:before="4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91" w:after="0"/>
        <w:ind w:hanging="0" w:left="0" w:right="1864"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FIRMA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0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behindDoc="1" distT="10160" distB="8255" distL="9525" distR="9525" simplePos="0" locked="0" layoutInCell="0" allowOverlap="1" relativeHeight="4">
                <wp:simplePos x="0" y="0"/>
                <wp:positionH relativeFrom="page">
                  <wp:posOffset>4544060</wp:posOffset>
                </wp:positionH>
                <wp:positionV relativeFrom="paragraph">
                  <wp:posOffset>189865</wp:posOffset>
                </wp:positionV>
                <wp:extent cx="2267585" cy="1905"/>
                <wp:effectExtent l="3175" t="3175" r="3175" b="3175"/>
                <wp:wrapTopAndBottom/>
                <wp:docPr id="4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1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14.95pt" to="536.3pt,15.05pt" ID="Immagine5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ahoma" w:hAnsi="Tahoma"/>
          <w:b/>
          <w:sz w:val="11"/>
        </w:rPr>
      </w:pPr>
      <w:r>
        <w:rPr>
          <w:rFonts w:ascii="Tahoma" w:hAnsi="Tahoma"/>
          <w:b/>
          <w:sz w:val="11"/>
        </w:rPr>
      </w:r>
    </w:p>
    <w:p>
      <w:pPr>
        <w:pStyle w:val="BodyText"/>
        <w:rPr>
          <w:rFonts w:ascii="Tahoma" w:hAnsi="Tahoma"/>
          <w:b/>
          <w:sz w:val="11"/>
        </w:rPr>
      </w:pPr>
      <w:r>
        <w:rPr>
          <w:rFonts w:ascii="Tahoma" w:hAnsi="Tahoma"/>
          <w:b/>
          <w:sz w:val="11"/>
        </w:rPr>
      </w:r>
    </w:p>
    <w:p>
      <w:pPr>
        <w:pStyle w:val="BodyText"/>
        <w:spacing w:lineRule="auto" w:line="240" w:before="101" w:after="0"/>
        <w:ind w:hanging="3" w:left="231" w:right="371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sectPr>
      <w:headerReference w:type="default" r:id="rId3"/>
      <w:type w:val="nextPage"/>
      <w:pgSz w:w="11906" w:h="16838"/>
      <w:pgMar w:left="1300" w:right="740" w:gutter="0" w:header="751" w:top="1301" w:footer="0" w:bottom="11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118" w:right="332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152" w:left="382" w:right="0"/>
      <w:outlineLvl w:val="2"/>
    </w:pPr>
    <w:rPr>
      <w:rFonts w:ascii="Tahoma" w:hAnsi="Tahoma" w:eastAsia="Tahoma" w:cs="Tahoma"/>
      <w:b/>
      <w:bCs/>
      <w:sz w:val="18"/>
      <w:szCs w:val="18"/>
      <w:lang w:val="it-IT" w:eastAsia="en-US" w:bidi="ar-SA"/>
    </w:rPr>
  </w:style>
  <w:style w:type="paragraph" w:styleId="Heading8">
    <w:name w:val="Heading 8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predefinitoparagrafo1">
    <w:name w:val="Car. predefinito 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498" w:left="951" w:right="0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1">
    <w:name w:val="Normale1"/>
    <w:qFormat/>
    <w:pPr>
      <w:widowControl/>
      <w:suppressAutoHyphens w:val="true"/>
      <w:bidi w:val="0"/>
      <w:spacing w:before="0" w:after="171"/>
      <w:ind w:hanging="10" w:left="28" w:right="-23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7">
    <w:name w:val="WW8Num7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LibreOffice/7.6.4.1$Windows_X86_64 LibreOffice_project/e19e193f88cd6c0525a17fb7a176ed8e6a3e2aa1</Application>
  <AppVersion>15.0000</AppVersion>
  <Pages>2</Pages>
  <Words>253</Words>
  <Characters>1454</Characters>
  <CharactersWithSpaces>1963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dc:description/>
  <dc:language>it-IT</dc:language>
  <cp:lastModifiedBy/>
  <dcterms:modified xsi:type="dcterms:W3CDTF">2026-02-16T11:07:31Z</dcterms:modified>
  <cp:revision>9</cp:revision>
  <dc:subject/>
  <dc:title>Carta Intestata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</Properties>
</file>